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6700C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A10998" w:rsidRDefault="00A10998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A10998" w:rsidRDefault="00A10998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5" o:title=""/>
          </v:shape>
          <o:OLEObject Type="Embed" ProgID="CDraw5" ShapeID="_x0000_i1025" DrawAspect="Content" ObjectID="_1647088527" r:id="rId6"/>
        </w:object>
      </w:r>
    </w:p>
    <w:p w:rsidR="00927426" w:rsidRDefault="00A6700C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201</w:t>
      </w:r>
      <w:r w:rsidR="00B028D1">
        <w:rPr>
          <w:b/>
          <w:sz w:val="24"/>
          <w:lang w:val="bg-BG"/>
        </w:rPr>
        <w:t>9</w:t>
      </w:r>
      <w:r>
        <w:rPr>
          <w:b/>
          <w:sz w:val="24"/>
          <w:lang w:val="bg-BG"/>
        </w:rPr>
        <w:t>г.</w:t>
      </w:r>
      <w:r w:rsidR="0066008B">
        <w:rPr>
          <w:b/>
          <w:sz w:val="24"/>
          <w:lang w:val="en-US"/>
        </w:rPr>
        <w:t xml:space="preserve"> </w:t>
      </w:r>
      <w:r>
        <w:rPr>
          <w:b/>
          <w:sz w:val="24"/>
          <w:lang w:val="bg-BG"/>
        </w:rPr>
        <w:t>и за ценовия период 01.07.201</w:t>
      </w:r>
      <w:r w:rsidR="00B028D1">
        <w:rPr>
          <w:b/>
          <w:sz w:val="24"/>
          <w:lang w:val="bg-BG"/>
        </w:rPr>
        <w:t>9</w:t>
      </w:r>
      <w:r>
        <w:rPr>
          <w:b/>
          <w:sz w:val="24"/>
          <w:lang w:val="bg-BG"/>
        </w:rPr>
        <w:t>г.-30.06.20</w:t>
      </w:r>
      <w:r w:rsidR="00B028D1">
        <w:rPr>
          <w:b/>
          <w:sz w:val="24"/>
          <w:lang w:val="bg-BG"/>
        </w:rPr>
        <w:t>20</w:t>
      </w:r>
      <w:r>
        <w:rPr>
          <w:b/>
          <w:sz w:val="24"/>
          <w:lang w:val="bg-BG"/>
        </w:rPr>
        <w:t>г. за електрическата 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1.Отчетна информация за 201</w:t>
      </w:r>
      <w:r w:rsidR="00B028D1">
        <w:rPr>
          <w:b/>
          <w:sz w:val="24"/>
          <w:lang w:val="bg-BG"/>
        </w:rPr>
        <w:t>9</w:t>
      </w:r>
      <w:r w:rsidRPr="00A42FA2">
        <w:rPr>
          <w:b/>
          <w:sz w:val="24"/>
          <w:lang w:val="bg-BG"/>
        </w:rPr>
        <w:t>г.</w:t>
      </w: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B028D1">
        <w:rPr>
          <w:sz w:val="24"/>
          <w:lang w:val="bg-BG"/>
        </w:rPr>
        <w:t>9 232</w:t>
      </w:r>
      <w:r w:rsidR="00B153B0">
        <w:rPr>
          <w:sz w:val="24"/>
          <w:lang w:val="bg-BG"/>
        </w:rPr>
        <w:t>.</w:t>
      </w:r>
      <w:r w:rsidR="00B028D1">
        <w:rPr>
          <w:sz w:val="24"/>
          <w:lang w:val="bg-BG"/>
        </w:rPr>
        <w:t>271</w:t>
      </w:r>
      <w:r w:rsidR="001A6F2D" w:rsidRPr="00A42FA2">
        <w:rPr>
          <w:sz w:val="24"/>
          <w:lang w:val="en-US"/>
        </w:rPr>
        <w:t xml:space="preserve"> </w:t>
      </w:r>
      <w:proofErr w:type="spellStart"/>
      <w:r w:rsidR="001A6F2D" w:rsidRPr="00A42FA2">
        <w:rPr>
          <w:sz w:val="24"/>
          <w:lang w:val="en-US"/>
        </w:rPr>
        <w:t>M</w:t>
      </w:r>
      <w:r w:rsidR="00B513A3" w:rsidRPr="00A42FA2">
        <w:rPr>
          <w:sz w:val="24"/>
          <w:lang w:val="en-US"/>
        </w:rPr>
        <w:t>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Собствени нужди </w:t>
      </w:r>
      <w:r w:rsidR="00B513A3" w:rsidRPr="00A42FA2">
        <w:rPr>
          <w:sz w:val="24"/>
          <w:lang w:val="en-US"/>
        </w:rPr>
        <w:t xml:space="preserve">                       </w:t>
      </w:r>
      <w:r w:rsidR="001A6F2D" w:rsidRPr="00A42FA2">
        <w:rPr>
          <w:sz w:val="24"/>
          <w:lang w:val="en-US"/>
        </w:rPr>
        <w:t xml:space="preserve"> </w:t>
      </w:r>
      <w:r w:rsidR="00B028D1">
        <w:rPr>
          <w:sz w:val="24"/>
          <w:lang w:val="bg-BG"/>
        </w:rPr>
        <w:t>337</w:t>
      </w:r>
      <w:r w:rsidR="001A6F2D" w:rsidRPr="00A42FA2">
        <w:rPr>
          <w:sz w:val="24"/>
          <w:lang w:val="en-US"/>
        </w:rPr>
        <w:t>.</w:t>
      </w:r>
      <w:r w:rsidR="00B028D1">
        <w:rPr>
          <w:sz w:val="24"/>
          <w:lang w:val="bg-BG"/>
        </w:rPr>
        <w:t>190</w:t>
      </w:r>
      <w:r w:rsidR="00B513A3" w:rsidRPr="00A42FA2">
        <w:rPr>
          <w:sz w:val="24"/>
          <w:lang w:val="en-US"/>
        </w:rPr>
        <w:t xml:space="preserve"> </w:t>
      </w:r>
      <w:r w:rsidR="00B028D1">
        <w:rPr>
          <w:sz w:val="24"/>
          <w:lang w:val="bg-BG"/>
        </w:rPr>
        <w:t xml:space="preserve">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  </w:t>
      </w:r>
      <w:r w:rsidR="00B028D1">
        <w:rPr>
          <w:sz w:val="24"/>
          <w:lang w:val="bg-BG"/>
        </w:rPr>
        <w:t xml:space="preserve">8 895.081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  - собствено потребление</w:t>
      </w:r>
      <w:r w:rsidR="00B513A3" w:rsidRPr="00A42FA2">
        <w:rPr>
          <w:sz w:val="24"/>
          <w:lang w:val="en-US"/>
        </w:rPr>
        <w:t xml:space="preserve">               </w:t>
      </w:r>
      <w:r w:rsidR="00CE0C71" w:rsidRPr="00A42FA2">
        <w:rPr>
          <w:sz w:val="24"/>
          <w:lang w:val="en-US"/>
        </w:rPr>
        <w:t xml:space="preserve">            </w:t>
      </w:r>
      <w:r w:rsidR="00B513A3" w:rsidRPr="00A42FA2">
        <w:rPr>
          <w:sz w:val="24"/>
          <w:lang w:val="en-US"/>
        </w:rPr>
        <w:t xml:space="preserve"> MWh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ЕРД</w:t>
      </w:r>
      <w:r w:rsidR="00B513A3" w:rsidRPr="00A42FA2">
        <w:rPr>
          <w:sz w:val="24"/>
          <w:lang w:val="en-US"/>
        </w:rPr>
        <w:t xml:space="preserve">                  </w:t>
      </w:r>
      <w:r w:rsidR="00CE0C71" w:rsidRPr="00A42FA2">
        <w:rPr>
          <w:sz w:val="24"/>
          <w:lang w:val="en-US"/>
        </w:rPr>
        <w:t xml:space="preserve"> </w:t>
      </w:r>
      <w:r w:rsidR="00B028D1">
        <w:rPr>
          <w:sz w:val="24"/>
          <w:lang w:val="bg-BG"/>
        </w:rPr>
        <w:t xml:space="preserve"> </w:t>
      </w:r>
      <w:r w:rsidR="00B028D1">
        <w:rPr>
          <w:b/>
          <w:sz w:val="24"/>
          <w:lang w:val="bg-BG"/>
        </w:rPr>
        <w:t xml:space="preserve">2 674.099  </w:t>
      </w:r>
      <w:proofErr w:type="spellStart"/>
      <w:r w:rsidR="00B513A3" w:rsidRPr="00C75CF9">
        <w:rPr>
          <w:b/>
          <w:sz w:val="24"/>
          <w:lang w:val="en-US"/>
        </w:rPr>
        <w:t>MWh</w:t>
      </w:r>
      <w:proofErr w:type="spellEnd"/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B028D1" w:rsidP="00927426">
      <w:pPr>
        <w:ind w:left="426"/>
        <w:rPr>
          <w:color w:val="FF0000"/>
          <w:sz w:val="24"/>
          <w:lang w:val="bg-BG"/>
        </w:rPr>
      </w:pPr>
      <w:r>
        <w:rPr>
          <w:sz w:val="24"/>
          <w:lang w:val="bg-BG"/>
        </w:rPr>
        <w:t xml:space="preserve">  </w:t>
      </w:r>
      <w:r w:rsidRPr="00A42FA2">
        <w:rPr>
          <w:sz w:val="24"/>
          <w:lang w:val="bg-BG"/>
        </w:rPr>
        <w:t xml:space="preserve">- продажба на </w:t>
      </w:r>
      <w:r>
        <w:rPr>
          <w:sz w:val="24"/>
          <w:lang w:val="bg-BG"/>
        </w:rPr>
        <w:t xml:space="preserve">други                  </w:t>
      </w:r>
      <w:r w:rsidRPr="00B028D1">
        <w:rPr>
          <w:b/>
          <w:sz w:val="24"/>
          <w:lang w:val="bg-BG"/>
        </w:rPr>
        <w:t>6 220.982</w:t>
      </w:r>
      <w:r w:rsidRPr="00B028D1">
        <w:rPr>
          <w:b/>
          <w:sz w:val="24"/>
          <w:lang w:val="en-US"/>
        </w:rPr>
        <w:t xml:space="preserve"> </w:t>
      </w:r>
      <w:proofErr w:type="spellStart"/>
      <w:r w:rsidRPr="00C75CF9">
        <w:rPr>
          <w:b/>
          <w:sz w:val="24"/>
          <w:lang w:val="en-US"/>
        </w:rPr>
        <w:t>MWh</w:t>
      </w:r>
      <w:proofErr w:type="spellEnd"/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C52F7C" w:rsidRDefault="00462F4B" w:rsidP="00462F4B">
      <w:pPr>
        <w:ind w:left="426"/>
        <w:rPr>
          <w:b/>
          <w:sz w:val="24"/>
          <w:lang w:val="bg-BG"/>
        </w:rPr>
      </w:pPr>
      <w:r w:rsidRPr="00704C2C">
        <w:rPr>
          <w:b/>
          <w:sz w:val="24"/>
          <w:lang w:val="bg-BG"/>
        </w:rPr>
        <w:t>2. Отчетна информация за ценовия период 01.07.201</w:t>
      </w:r>
      <w:r w:rsidR="00B028D1">
        <w:rPr>
          <w:b/>
          <w:sz w:val="24"/>
          <w:lang w:val="bg-BG"/>
        </w:rPr>
        <w:t>9</w:t>
      </w:r>
      <w:r w:rsidRPr="00704C2C">
        <w:rPr>
          <w:b/>
          <w:sz w:val="24"/>
          <w:lang w:val="bg-BG"/>
        </w:rPr>
        <w:t>г. -</w:t>
      </w:r>
      <w:r w:rsidR="006C0D1F">
        <w:rPr>
          <w:b/>
          <w:sz w:val="24"/>
          <w:lang w:val="en-US"/>
        </w:rPr>
        <w:t>30</w:t>
      </w:r>
      <w:r w:rsidRPr="00704C2C">
        <w:rPr>
          <w:b/>
          <w:sz w:val="24"/>
          <w:lang w:val="bg-BG"/>
        </w:rPr>
        <w:t>.0</w:t>
      </w:r>
      <w:r w:rsidR="006C0D1F">
        <w:rPr>
          <w:b/>
          <w:sz w:val="24"/>
          <w:lang w:val="en-US"/>
        </w:rPr>
        <w:t>6</w:t>
      </w:r>
      <w:r w:rsidRPr="00704C2C">
        <w:rPr>
          <w:b/>
          <w:sz w:val="24"/>
          <w:lang w:val="bg-BG"/>
        </w:rPr>
        <w:t>.20</w:t>
      </w:r>
      <w:r w:rsidR="00B028D1">
        <w:rPr>
          <w:b/>
          <w:sz w:val="24"/>
          <w:lang w:val="bg-BG"/>
        </w:rPr>
        <w:t>20</w:t>
      </w:r>
      <w:r w:rsidRPr="00704C2C">
        <w:rPr>
          <w:b/>
          <w:sz w:val="24"/>
          <w:lang w:val="bg-BG"/>
        </w:rPr>
        <w:t>г.</w:t>
      </w:r>
    </w:p>
    <w:p w:rsidR="00462F4B" w:rsidRPr="0066008B" w:rsidRDefault="00462F4B" w:rsidP="00462F4B">
      <w:pPr>
        <w:ind w:left="426"/>
        <w:rPr>
          <w:b/>
          <w:color w:val="FF0000"/>
          <w:sz w:val="24"/>
          <w:lang w:val="bg-BG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Бруто </w:t>
      </w:r>
      <w:r w:rsidR="00F13CBE" w:rsidRPr="00E633D4">
        <w:rPr>
          <w:sz w:val="24"/>
          <w:lang w:val="en-US"/>
        </w:rPr>
        <w:t xml:space="preserve">                                         </w:t>
      </w:r>
      <w:r w:rsidR="00E633D4">
        <w:rPr>
          <w:sz w:val="24"/>
          <w:lang w:val="en-US"/>
        </w:rPr>
        <w:t>1</w:t>
      </w:r>
      <w:r w:rsidR="00B028D1">
        <w:rPr>
          <w:sz w:val="24"/>
          <w:lang w:val="bg-BG"/>
        </w:rPr>
        <w:t>7</w:t>
      </w:r>
      <w:r w:rsidR="00310CEC" w:rsidRPr="00E633D4">
        <w:rPr>
          <w:sz w:val="24"/>
          <w:lang w:val="en-US"/>
        </w:rPr>
        <w:t xml:space="preserve"> </w:t>
      </w:r>
      <w:r w:rsidR="00B028D1">
        <w:rPr>
          <w:sz w:val="24"/>
          <w:lang w:val="bg-BG"/>
        </w:rPr>
        <w:t>698</w:t>
      </w:r>
      <w:r w:rsidR="00310CEC" w:rsidRPr="00E633D4">
        <w:rPr>
          <w:sz w:val="24"/>
          <w:lang w:val="en-US"/>
        </w:rPr>
        <w:t>.</w:t>
      </w:r>
      <w:r w:rsidR="00B028D1">
        <w:rPr>
          <w:sz w:val="24"/>
          <w:lang w:val="bg-BG"/>
        </w:rPr>
        <w:t>457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</w:t>
      </w:r>
      <w:proofErr w:type="spellStart"/>
      <w:r w:rsidR="00F13CBE" w:rsidRPr="00E633D4">
        <w:rPr>
          <w:sz w:val="24"/>
          <w:lang w:val="en-US"/>
        </w:rPr>
        <w:t>MWh</w:t>
      </w:r>
      <w:proofErr w:type="spellEnd"/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Собствени нужди </w:t>
      </w:r>
      <w:r w:rsidR="00F13CBE" w:rsidRPr="00E633D4">
        <w:rPr>
          <w:sz w:val="24"/>
          <w:lang w:val="en-US"/>
        </w:rPr>
        <w:t xml:space="preserve">                     </w:t>
      </w:r>
      <w:r w:rsidR="004D0BFE">
        <w:rPr>
          <w:sz w:val="24"/>
          <w:lang w:val="en-US"/>
        </w:rPr>
        <w:t xml:space="preserve">  </w:t>
      </w:r>
      <w:r w:rsidR="00B93565">
        <w:rPr>
          <w:sz w:val="24"/>
          <w:lang w:val="bg-BG"/>
        </w:rPr>
        <w:t>1 362.765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</w:t>
      </w:r>
      <w:proofErr w:type="spellStart"/>
      <w:r w:rsidR="00F13CBE" w:rsidRPr="00E633D4">
        <w:rPr>
          <w:sz w:val="24"/>
          <w:lang w:val="en-US"/>
        </w:rPr>
        <w:t>MWh</w:t>
      </w:r>
      <w:proofErr w:type="spellEnd"/>
    </w:p>
    <w:p w:rsidR="001E3821" w:rsidRPr="00E633D4" w:rsidRDefault="00462F4B" w:rsidP="001E3821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Нето,</w:t>
      </w:r>
      <w:r w:rsidR="001E3821" w:rsidRPr="00E633D4">
        <w:rPr>
          <w:sz w:val="24"/>
          <w:lang w:val="en-US"/>
        </w:rPr>
        <w:t xml:space="preserve">                                           1</w:t>
      </w:r>
      <w:r w:rsidR="00B028D1">
        <w:rPr>
          <w:sz w:val="24"/>
          <w:lang w:val="bg-BG"/>
        </w:rPr>
        <w:t>6</w:t>
      </w:r>
      <w:r w:rsidR="001E3821" w:rsidRPr="00E633D4">
        <w:rPr>
          <w:sz w:val="24"/>
          <w:lang w:val="en-US"/>
        </w:rPr>
        <w:t xml:space="preserve"> </w:t>
      </w:r>
      <w:r w:rsidR="00B93565">
        <w:rPr>
          <w:sz w:val="24"/>
          <w:lang w:val="bg-BG"/>
        </w:rPr>
        <w:t>335</w:t>
      </w:r>
      <w:r w:rsidR="001E3821" w:rsidRPr="00E633D4">
        <w:rPr>
          <w:sz w:val="24"/>
          <w:lang w:val="en-US"/>
        </w:rPr>
        <w:t>.</w:t>
      </w:r>
      <w:r w:rsidR="00B93565">
        <w:rPr>
          <w:sz w:val="24"/>
          <w:lang w:val="bg-BG"/>
        </w:rPr>
        <w:t>692</w:t>
      </w:r>
      <w:proofErr w:type="spellStart"/>
      <w:r w:rsidR="001E3821" w:rsidRPr="00E633D4">
        <w:rPr>
          <w:sz w:val="24"/>
          <w:lang w:val="en-US"/>
        </w:rPr>
        <w:t>MWh</w:t>
      </w:r>
      <w:proofErr w:type="spellEnd"/>
    </w:p>
    <w:p w:rsidR="00462F4B" w:rsidRPr="00E633D4" w:rsidRDefault="00462F4B" w:rsidP="00462F4B">
      <w:pPr>
        <w:ind w:left="426"/>
        <w:rPr>
          <w:sz w:val="24"/>
          <w:lang w:val="en-US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в т.ч.: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собствено потребление</w:t>
      </w:r>
      <w:r w:rsidR="00F13CBE" w:rsidRPr="00E633D4">
        <w:rPr>
          <w:sz w:val="24"/>
          <w:lang w:val="en-US"/>
        </w:rPr>
        <w:t xml:space="preserve">               </w:t>
      </w:r>
      <w:r w:rsidR="0026621C" w:rsidRPr="00E633D4">
        <w:rPr>
          <w:sz w:val="24"/>
          <w:lang w:val="en-US"/>
        </w:rPr>
        <w:t xml:space="preserve">              </w:t>
      </w:r>
      <w:r w:rsidR="00F13CBE" w:rsidRPr="00E633D4">
        <w:rPr>
          <w:sz w:val="24"/>
          <w:lang w:val="en-US"/>
        </w:rPr>
        <w:t>MWh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потребители</w:t>
      </w:r>
      <w:r w:rsidR="00F13CBE" w:rsidRPr="00E633D4">
        <w:rPr>
          <w:sz w:val="24"/>
          <w:lang w:val="en-US"/>
        </w:rPr>
        <w:t xml:space="preserve">          </w:t>
      </w:r>
      <w:r w:rsidR="00310CEC" w:rsidRPr="00E633D4">
        <w:rPr>
          <w:sz w:val="24"/>
          <w:lang w:val="en-US"/>
        </w:rPr>
        <w:t xml:space="preserve">   0.000</w:t>
      </w:r>
      <w:r w:rsidR="0026621C" w:rsidRPr="00E633D4">
        <w:rPr>
          <w:sz w:val="24"/>
          <w:lang w:val="en-US"/>
        </w:rPr>
        <w:t xml:space="preserve">   </w:t>
      </w:r>
      <w:r w:rsidR="00F13CBE" w:rsidRPr="00E633D4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b/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</w:t>
      </w:r>
      <w:r w:rsidR="00B028D1">
        <w:rPr>
          <w:sz w:val="24"/>
          <w:lang w:val="bg-BG"/>
        </w:rPr>
        <w:t>други</w:t>
      </w:r>
      <w:r w:rsidR="00F13CBE" w:rsidRPr="00E633D4">
        <w:rPr>
          <w:sz w:val="24"/>
          <w:lang w:val="en-US"/>
        </w:rPr>
        <w:t xml:space="preserve">                  </w:t>
      </w:r>
      <w:r w:rsidR="00310CEC" w:rsidRPr="00E633D4">
        <w:rPr>
          <w:b/>
          <w:sz w:val="24"/>
          <w:lang w:val="en-US"/>
        </w:rPr>
        <w:t>1</w:t>
      </w:r>
      <w:r w:rsidR="00B028D1">
        <w:rPr>
          <w:b/>
          <w:sz w:val="24"/>
          <w:lang w:val="bg-BG"/>
        </w:rPr>
        <w:t>6 </w:t>
      </w:r>
      <w:r w:rsidR="00B93565">
        <w:rPr>
          <w:b/>
          <w:sz w:val="24"/>
          <w:lang w:val="bg-BG"/>
        </w:rPr>
        <w:t>335</w:t>
      </w:r>
      <w:r w:rsidR="00B028D1">
        <w:rPr>
          <w:b/>
          <w:sz w:val="24"/>
          <w:lang w:val="bg-BG"/>
        </w:rPr>
        <w:t>.</w:t>
      </w:r>
      <w:r w:rsidR="00B93565">
        <w:rPr>
          <w:b/>
          <w:sz w:val="24"/>
          <w:lang w:val="bg-BG"/>
        </w:rPr>
        <w:t>692</w:t>
      </w:r>
      <w:r w:rsidR="00B028D1">
        <w:rPr>
          <w:b/>
          <w:sz w:val="24"/>
          <w:lang w:val="bg-BG"/>
        </w:rPr>
        <w:t xml:space="preserve"> </w:t>
      </w:r>
      <w:proofErr w:type="spellStart"/>
      <w:r w:rsidR="00F13CBE" w:rsidRPr="00E633D4">
        <w:rPr>
          <w:b/>
          <w:sz w:val="24"/>
          <w:lang w:val="en-US"/>
        </w:rPr>
        <w:t>MWh</w:t>
      </w:r>
      <w:proofErr w:type="spellEnd"/>
    </w:p>
    <w:p w:rsidR="00462F4B" w:rsidRPr="00355B6F" w:rsidRDefault="00462F4B" w:rsidP="00462F4B">
      <w:pPr>
        <w:ind w:left="426"/>
        <w:rPr>
          <w:sz w:val="24"/>
          <w:lang w:val="bg-BG"/>
        </w:rPr>
      </w:pPr>
    </w:p>
    <w:p w:rsidR="00462F4B" w:rsidRPr="00355B6F" w:rsidRDefault="00B513A3" w:rsidP="00927426">
      <w:pPr>
        <w:ind w:left="426"/>
        <w:rPr>
          <w:sz w:val="24"/>
          <w:lang w:val="en-US"/>
        </w:rPr>
      </w:pPr>
      <w:r w:rsidRPr="00355B6F"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C03E1F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943793" w:rsidRPr="00AF4D4D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</w:t>
      </w:r>
      <w:r w:rsidR="00515ED3">
        <w:rPr>
          <w:b/>
          <w:sz w:val="24"/>
          <w:lang w:val="bg-BG"/>
        </w:rPr>
        <w:tab/>
      </w:r>
      <w:r w:rsidRPr="001A6F2D">
        <w:rPr>
          <w:b/>
          <w:sz w:val="24"/>
          <w:lang w:val="bg-BG"/>
        </w:rPr>
        <w:t xml:space="preserve"> </w:t>
      </w:r>
      <w:r w:rsidR="00515ED3">
        <w:rPr>
          <w:b/>
          <w:sz w:val="24"/>
          <w:lang w:val="bg-BG"/>
        </w:rPr>
        <w:t>П.</w:t>
      </w:r>
      <w:r w:rsidR="00A6700C">
        <w:rPr>
          <w:b/>
          <w:sz w:val="24"/>
          <w:lang w:val="bg-BG"/>
        </w:rPr>
        <w:t xml:space="preserve"> </w:t>
      </w:r>
      <w:bookmarkStart w:id="0" w:name="_GoBack"/>
      <w:bookmarkEnd w:id="0"/>
      <w:proofErr w:type="spellStart"/>
      <w:r w:rsidR="00515ED3">
        <w:rPr>
          <w:b/>
          <w:sz w:val="24"/>
          <w:lang w:val="bg-BG"/>
        </w:rPr>
        <w:t>Дешева</w:t>
      </w:r>
      <w:proofErr w:type="spellEnd"/>
      <w:r w:rsidR="00515ED3">
        <w:rPr>
          <w:b/>
          <w:sz w:val="24"/>
          <w:lang w:val="bg-BG"/>
        </w:rPr>
        <w:tab/>
      </w:r>
      <w:r w:rsidR="00515ED3">
        <w:rPr>
          <w:b/>
          <w:sz w:val="24"/>
          <w:lang w:val="bg-BG"/>
        </w:rPr>
        <w:tab/>
      </w:r>
      <w:r w:rsidR="00515ED3">
        <w:rPr>
          <w:b/>
          <w:sz w:val="24"/>
          <w:lang w:val="bg-BG"/>
        </w:rPr>
        <w:tab/>
      </w:r>
      <w:r w:rsidR="00515ED3">
        <w:rPr>
          <w:b/>
          <w:sz w:val="24"/>
          <w:lang w:val="bg-BG"/>
        </w:rPr>
        <w:tab/>
      </w:r>
      <w:r w:rsidR="00515ED3">
        <w:rPr>
          <w:b/>
          <w:sz w:val="24"/>
          <w:lang w:val="bg-BG"/>
        </w:rPr>
        <w:tab/>
      </w:r>
      <w:r w:rsidR="00515ED3">
        <w:rPr>
          <w:b/>
          <w:sz w:val="24"/>
          <w:lang w:val="bg-BG"/>
        </w:rPr>
        <w:tab/>
      </w:r>
      <w:r w:rsidR="00515ED3">
        <w:rPr>
          <w:b/>
          <w:sz w:val="24"/>
          <w:lang w:val="bg-BG"/>
        </w:rPr>
        <w:tab/>
      </w:r>
      <w:r w:rsidR="00515ED3">
        <w:rPr>
          <w:b/>
          <w:sz w:val="24"/>
          <w:lang w:val="bg-BG"/>
        </w:rPr>
        <w:tab/>
      </w:r>
      <w:r w:rsidR="00AF4D4D">
        <w:rPr>
          <w:b/>
          <w:sz w:val="24"/>
          <w:lang w:val="en-US"/>
        </w:rPr>
        <w:t>E</w:t>
      </w:r>
      <w:r w:rsidR="009C086A">
        <w:rPr>
          <w:b/>
          <w:sz w:val="24"/>
          <w:lang w:val="bg-BG"/>
        </w:rPr>
        <w:t xml:space="preserve">. </w:t>
      </w:r>
      <w:proofErr w:type="spellStart"/>
      <w:r w:rsidR="009C086A">
        <w:rPr>
          <w:b/>
          <w:sz w:val="24"/>
          <w:lang w:val="bg-BG"/>
        </w:rPr>
        <w:t>З</w:t>
      </w:r>
      <w:r w:rsidR="00AF4D4D">
        <w:rPr>
          <w:b/>
          <w:sz w:val="24"/>
          <w:lang w:val="bg-BG"/>
        </w:rPr>
        <w:t>ъбов</w:t>
      </w:r>
      <w:proofErr w:type="spellEnd"/>
    </w:p>
    <w:sectPr w:rsidR="00943793" w:rsidRPr="00AF4D4D" w:rsidSect="00927426">
      <w:pgSz w:w="11906" w:h="16838" w:code="9"/>
      <w:pgMar w:top="141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91D16"/>
    <w:rsid w:val="001A6F2D"/>
    <w:rsid w:val="001E3821"/>
    <w:rsid w:val="0026621C"/>
    <w:rsid w:val="002D050C"/>
    <w:rsid w:val="00310CEC"/>
    <w:rsid w:val="0034507D"/>
    <w:rsid w:val="00355B6F"/>
    <w:rsid w:val="0036741E"/>
    <w:rsid w:val="00462F4B"/>
    <w:rsid w:val="004B5C86"/>
    <w:rsid w:val="004D0BFE"/>
    <w:rsid w:val="00515ED3"/>
    <w:rsid w:val="005D346A"/>
    <w:rsid w:val="00632E18"/>
    <w:rsid w:val="0066008B"/>
    <w:rsid w:val="006C0D1F"/>
    <w:rsid w:val="0070437A"/>
    <w:rsid w:val="00704C2C"/>
    <w:rsid w:val="00815194"/>
    <w:rsid w:val="00927426"/>
    <w:rsid w:val="00943793"/>
    <w:rsid w:val="009C086A"/>
    <w:rsid w:val="00A10998"/>
    <w:rsid w:val="00A31712"/>
    <w:rsid w:val="00A42FA2"/>
    <w:rsid w:val="00A6700C"/>
    <w:rsid w:val="00AF4D4D"/>
    <w:rsid w:val="00B028D1"/>
    <w:rsid w:val="00B153B0"/>
    <w:rsid w:val="00B513A3"/>
    <w:rsid w:val="00B8799B"/>
    <w:rsid w:val="00B93565"/>
    <w:rsid w:val="00C03E1F"/>
    <w:rsid w:val="00C31DC9"/>
    <w:rsid w:val="00C52A19"/>
    <w:rsid w:val="00C52F7C"/>
    <w:rsid w:val="00C75CF9"/>
    <w:rsid w:val="00CE0C71"/>
    <w:rsid w:val="00DF1FCC"/>
    <w:rsid w:val="00E633D4"/>
    <w:rsid w:val="00ED3C56"/>
    <w:rsid w:val="00F13CBE"/>
    <w:rsid w:val="00F45D52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user</cp:lastModifiedBy>
  <cp:revision>37</cp:revision>
  <cp:lastPrinted>2020-03-30T07:33:00Z</cp:lastPrinted>
  <dcterms:created xsi:type="dcterms:W3CDTF">2016-03-29T07:35:00Z</dcterms:created>
  <dcterms:modified xsi:type="dcterms:W3CDTF">2020-03-30T12:49:00Z</dcterms:modified>
</cp:coreProperties>
</file>